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35" w:rsidRPr="00B04C35" w:rsidRDefault="00B04C35" w:rsidP="00B04C35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4457700" cy="571500"/>
            <wp:effectExtent l="19050" t="0" r="0" b="0"/>
            <wp:docPr id="1" name="圖片 1" descr="http://www.sunstone.net.tw/method/images/mar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nstone.net.tw/method/images/marr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C35" w:rsidRPr="00B04C35" w:rsidRDefault="00B04C35" w:rsidP="00B04C35">
      <w:pPr>
        <w:widowControl/>
        <w:spacing w:before="30" w:after="30" w:line="36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B04C35">
        <w:rPr>
          <w:rFonts w:ascii="標楷體" w:eastAsia="標楷體" w:hAnsi="Times New Roman" w:cs="Times New Roman" w:hint="eastAsia"/>
          <w:b/>
          <w:sz w:val="40"/>
          <w:szCs w:val="20"/>
        </w:rPr>
        <w:t>&lt;&lt;訂婚篇&gt;&gt;</w:t>
      </w:r>
    </w:p>
    <w:tbl>
      <w:tblPr>
        <w:tblW w:w="4500" w:type="pct"/>
        <w:jc w:val="center"/>
        <w:tblCellSpacing w:w="0" w:type="dxa"/>
        <w:tblBorders>
          <w:top w:val="outset" w:sz="6" w:space="0" w:color="99CCFF"/>
          <w:left w:val="outset" w:sz="6" w:space="0" w:color="99CCFF"/>
          <w:bottom w:val="outset" w:sz="6" w:space="0" w:color="99CCFF"/>
          <w:right w:val="outset" w:sz="6" w:space="0" w:color="99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5"/>
      </w:tblGrid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CC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Times New Roman"/>
                <w:b/>
                <w:color w:val="808080"/>
                <w:szCs w:val="24"/>
              </w:rPr>
              <w:t>壹</w:t>
            </w:r>
            <w:r w:rsidRPr="00B04C35">
              <w:rPr>
                <w:rFonts w:ascii="新細明體" w:eastAsia="新細明體" w:hAnsi="Times New Roman" w:cs="Times New Roman"/>
                <w:b/>
                <w:color w:val="808080"/>
                <w:szCs w:val="20"/>
              </w:rPr>
              <w:t>、</w:t>
            </w:r>
            <w:r w:rsidRPr="00B04C35">
              <w:rPr>
                <w:rFonts w:ascii="新細明體" w:eastAsia="新細明體" w:hAnsi="新細明體" w:cs="Times New Roman"/>
                <w:b/>
                <w:color w:val="808080"/>
                <w:szCs w:val="24"/>
              </w:rPr>
              <w:t>準備計劃</w:t>
            </w:r>
          </w:p>
        </w:tc>
      </w:tr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CellMar>
                <w:left w:w="28" w:type="dxa"/>
                <w:right w:w="28" w:type="dxa"/>
              </w:tblCellMar>
              <w:tblLook w:val="04A0"/>
            </w:tblPr>
            <w:tblGrid>
              <w:gridCol w:w="4367"/>
              <w:gridCol w:w="4368"/>
            </w:tblGrid>
            <w:tr w:rsidR="00B04C35" w:rsidRPr="00B04C35">
              <w:trPr>
                <w:jc w:val="center"/>
              </w:trPr>
              <w:tc>
                <w:tcPr>
                  <w:tcW w:w="4836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訂婚前1~3個月 </w:t>
                  </w:r>
                </w:p>
              </w:tc>
              <w:tc>
                <w:tcPr>
                  <w:tcW w:w="483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訂婚前1天 </w:t>
                  </w:r>
                </w:p>
              </w:tc>
            </w:tr>
            <w:tr w:rsidR="00B04C35" w:rsidRPr="00B04C35">
              <w:trPr>
                <w:jc w:val="center"/>
              </w:trPr>
              <w:tc>
                <w:tcPr>
                  <w:tcW w:w="483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1.選購喜餅(數量、樣式)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2.選擇禮服、化妝師、造型師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3.選購婚戒珠寶金飾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4.預訂宴客場所及現場佈置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5.擬定宴客名單 　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6.印製喜帖 　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7.擬定參加婚禮人士及工作人員名單 　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8.洽詢、瞭解相關禮俗及應備辦物品 　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9.定期美容保養、護髮、護膚 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1.喜餅送達女方指定地點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2.準備聘金(大訂、小訂)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3.準備各項紅包禮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4.清點禮品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5.取訂婚禮服 　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6.連絡參加婚禮人士及工作人員 　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7.準備車輛及司機 </w:t>
                  </w:r>
                </w:p>
              </w:tc>
            </w:tr>
            <w:tr w:rsidR="00B04C35" w:rsidRPr="00B04C35">
              <w:trPr>
                <w:jc w:val="center"/>
              </w:trPr>
              <w:tc>
                <w:tcPr>
                  <w:tcW w:w="483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訂婚前1~2週 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訂婚當天 </w:t>
                  </w:r>
                </w:p>
              </w:tc>
            </w:tr>
            <w:tr w:rsidR="00B04C35" w:rsidRPr="00B04C35">
              <w:trPr>
                <w:jc w:val="center"/>
              </w:trPr>
              <w:tc>
                <w:tcPr>
                  <w:tcW w:w="4836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1.寄發喜帖或以電話邀請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2.男方選購行聘禮品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3.女方選購回禮禮品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4.採購相關禮俗之禮品 </w:t>
                  </w:r>
                </w:p>
              </w:tc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1.集合參加婚禮人士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2.清點各項物品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3.分配任務 </w:t>
                  </w:r>
                </w:p>
                <w:p w:rsidR="00B04C35" w:rsidRPr="00B04C35" w:rsidRDefault="00B04C35" w:rsidP="00B04C35">
                  <w:pPr>
                    <w:widowControl/>
                    <w:spacing w:before="30" w:after="30"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B04C35">
                    <w:rPr>
                      <w:rFonts w:ascii="新細明體" w:eastAsia="新細明體" w:hAnsi="Times New Roman" w:cs="新細明體"/>
                      <w:kern w:val="0"/>
                      <w:sz w:val="20"/>
                      <w:szCs w:val="20"/>
                    </w:rPr>
                    <w:t xml:space="preserve">4.交代注意事項 </w:t>
                  </w:r>
                </w:p>
              </w:tc>
            </w:tr>
          </w:tbl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</w:tr>
    </w:tbl>
    <w:p w:rsidR="00B04C35" w:rsidRPr="00B04C35" w:rsidRDefault="00B04C35" w:rsidP="00B04C3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04C35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tbl>
      <w:tblPr>
        <w:tblW w:w="4500" w:type="pct"/>
        <w:jc w:val="center"/>
        <w:tblCellSpacing w:w="0" w:type="dxa"/>
        <w:tblBorders>
          <w:top w:val="outset" w:sz="6" w:space="0" w:color="99CCFF"/>
          <w:left w:val="outset" w:sz="6" w:space="0" w:color="99CCFF"/>
          <w:bottom w:val="outset" w:sz="6" w:space="0" w:color="99CCFF"/>
          <w:right w:val="outset" w:sz="6" w:space="0" w:color="99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5"/>
      </w:tblGrid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CC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Times New Roman"/>
                <w:b/>
                <w:color w:val="808080"/>
                <w:szCs w:val="20"/>
              </w:rPr>
              <w:t>貳、準備事項</w:t>
            </w:r>
          </w:p>
        </w:tc>
      </w:tr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FF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b/>
                <w:color w:val="0000FF"/>
                <w:kern w:val="0"/>
                <w:sz w:val="20"/>
                <w:szCs w:val="20"/>
              </w:rPr>
              <w:t>(一) 傳統訂婚行聘禮品</w:t>
            </w:r>
            <w:r w:rsidRPr="00B04C35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360" w:lineRule="auto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 xml:space="preserve">訂婚當天，傳統的台灣禮俗「行聘禮品」，無論採用「大聘禮」、「小聘禮」或以「米香」做禮餅，除了用禮餅為行聘的主要禮品外，還採用其他禮品來配合以示隆重。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 xml:space="preserve"> 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 xml:space="preserve">一、一般禮品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1.熟牲禮:童子雞 (即將生蛋而尚未生蛋的小母雞) 一隻、魚一條、肉一塊及米酒一罈，寓有起家、誡示婦德、室家吉祥、期作賢妻良母之意。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2.四色糖:桔餅、冬瓜糖、冰糖、糖果，象徵甜甜蜜蜜、白頭偕老、無限幸福之意。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3.香炮燭金:香(無骨透腳青)，炮(大鞭炮和大火炮)，燭(龍鳳成對喜燭)，用來敬告祖先、互相祝福、吉祥平安、增添喜氣、兩家聯親、事業興振之意。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4.斗二米:男方準備十二斤糯米、三斤二兩砂糖，送給女方做紅湯圓的材料，有團團圓圓、美美滿滿之意。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5.麵線:象徵兩姓聯姻，美滿姻緣一線牽、福澤綿長、子孫幸福無涯之意。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6.福圓:即龍眼乾、桂圓，用來祝福子孫興旺，含有龍的傳人、圓滿多福、代代相傳、生生不息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lastRenderedPageBreak/>
              <w:t xml:space="preserve">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7.上頭布:乃男女雙方互贈的禮品，男方備有六禮，女方回報十二至十六種，所選之禮品均為日常生活之所需，寓有全福全壽、吉祥喜慶之意。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>二、特別禮品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1.半豬:生豬肉半隻或洋火腿(十八或三十六條)，表示豐碩誠懇的敬意。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2.生雞:閹雞六隻，表示婚姻基礎永固、內外一片祥和蓬勃之氣。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3.鮮魚:名貴鮮魚六條，表示有頭有尾年年有餘。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4.好酒:二十四瓶，表示一年二十四節氣都平平安安、愛情濃郁。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5.麵線:表示福澤綿長之意。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>三、共同禮品: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.大訂用:傳統行聘用「金錢」為重禮，通常選用新鈔票以紅紙圈起，男方送女方之禮品：衣料、皮包、鞋子、腰帶、手錶、手鐲、耳環、頭飾、化妝品、被褥、頭巾、絲襪、茶具、針線盒....等，女方送男方之禮品：皮鞋、皮帶、皮夾、領帶、衣料(西裝)、襪子、手錶、袖扣、領帶夾、刮鬍刀、帽子、襯衫....等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2.小訂用:選用新鈔票以紅紙圈起，金額較大訂少。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3.金飾:金戒指、金手鐲、金項鍊或鑽石項鍊、鑽戒....等。</w:t>
            </w: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> </w:t>
            </w: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color w:val="0000FF"/>
                <w:kern w:val="0"/>
                <w:sz w:val="20"/>
                <w:szCs w:val="20"/>
              </w:rPr>
              <w:t>(二) 現代訂婚行聘禮品</w:t>
            </w: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 xml:space="preserve"> 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>一、男方應備辦的禮品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1.聘金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2.金飾(戒指、手鐲、項鍊等)及手錶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3.禮餅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4.四色糖(桔餅、冬瓜糖、冰糖、糖果)、茶葉、龍鳳燭一對、排香一對、祖紙一對、龍鳳炮一對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5.酒水牲禮(酒一瓶、洗手雞一隻)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6.斗二米、福圓、糖仔路、伴頭花一盒、半豬(或洋火腿十八、三十六條)、麵線六束、好酒二十四瓶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7.饋贈女方之禮品(衣料、皮包、皮鞋....等)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8.酒席禮(壓桌禮)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9.媒人禮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10.依地方禮俗可另備：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廚儀：廚師禮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端儀：端菜服務禮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盥洗儀：端臉盆水禮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攜儀：迎送接待禮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簪儀：化粧禮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捧茶儀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哺儀：答謝從小養育之恩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轎儀：請新娘上車轎之禮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阿婆菜：雞一隻、豬肉一塊、魷魚一條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b/>
                <w:kern w:val="0"/>
                <w:sz w:val="20"/>
                <w:szCs w:val="20"/>
              </w:rPr>
              <w:t>二、女方應備辦的禮品</w:t>
            </w: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1.抬禮品禮：幫女方抬男方行聘禮品者的紅包禮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2.甜茶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3.甜湯圓、點心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4.招待男方賓客的酒席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5.五穀種子、生炭、燈芯、棉、袋仔絲、紅糖、鉛錢、鉛粉、肚圍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6.石榴、桂花盆栽各一盆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7.回贈男方的禮品(皮鞋、皮帶、皮夾....等)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lastRenderedPageBreak/>
              <w:t xml:space="preserve">8.媒人禮 </w:t>
            </w:r>
          </w:p>
        </w:tc>
      </w:tr>
    </w:tbl>
    <w:p w:rsidR="00B04C35" w:rsidRPr="00B04C35" w:rsidRDefault="00B04C35" w:rsidP="00B04C3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B04C35">
        <w:rPr>
          <w:rFonts w:ascii="新細明體" w:eastAsia="新細明體" w:hAnsi="新細明體" w:cs="新細明體"/>
          <w:kern w:val="0"/>
          <w:szCs w:val="24"/>
        </w:rPr>
        <w:lastRenderedPageBreak/>
        <w:t> </w:t>
      </w:r>
    </w:p>
    <w:tbl>
      <w:tblPr>
        <w:tblW w:w="4500" w:type="pct"/>
        <w:jc w:val="center"/>
        <w:tblCellSpacing w:w="0" w:type="dxa"/>
        <w:tblBorders>
          <w:top w:val="outset" w:sz="6" w:space="0" w:color="99CCFF"/>
          <w:left w:val="outset" w:sz="6" w:space="0" w:color="99CCFF"/>
          <w:bottom w:val="outset" w:sz="6" w:space="0" w:color="99CCFF"/>
          <w:right w:val="outset" w:sz="6" w:space="0" w:color="99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5"/>
      </w:tblGrid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CC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Times New Roman"/>
                <w:b/>
                <w:color w:val="808080"/>
                <w:szCs w:val="20"/>
              </w:rPr>
              <w:t>參、訂婚程序</w:t>
            </w:r>
          </w:p>
        </w:tc>
      </w:tr>
      <w:tr w:rsidR="00B04C35" w:rsidRPr="00B04C35" w:rsidTr="00B04C35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99CCFF"/>
              <w:left w:val="outset" w:sz="6" w:space="0" w:color="99CCFF"/>
              <w:bottom w:val="outset" w:sz="6" w:space="0" w:color="99CCFF"/>
              <w:right w:val="outset" w:sz="6" w:space="0" w:color="99CCFF"/>
            </w:tcBorders>
            <w:shd w:val="clear" w:color="auto" w:fill="FFFFFF"/>
            <w:vAlign w:val="center"/>
            <w:hideMark/>
          </w:tcPr>
          <w:p w:rsidR="00B04C35" w:rsidRPr="00B04C35" w:rsidRDefault="00B04C35" w:rsidP="00B04C35">
            <w:pPr>
              <w:widowControl/>
              <w:spacing w:before="30" w:after="30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通常「訂婚」著重女方的禮俗，「結婚」著重男方的禮俗，現代大多由男女雙方協商合意即可。以下為一般禮俗，可視實際需要或地方習俗，酌情增加或省略。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1.訂婚當天，男方將「行聘禮品」以二、六或十二個紅木盒裝盛，人數六、十或十二人，於車隊裝載完畢後，鳴炮出發赴女方家。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2.男方車隊至女方家前約一百公尺處鳴炮，女方亦鳴炮回應。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3.媒人先行下車，其餘接著陸續下車，準新郎最後，由女方幼輩(男)開車門請出並端洗臉水讓準新郎洗手、擦臉，準新郎給該幼輩紅包禮。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4.男方人員將行聘禮品(紅木盒)交與女方抬禮品人員。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5.男方親友依序進入女方家。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6.女方長輩招呼男方親友依長幼入座，準新郎居末座。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7.坐定後，媒人正式介紹雙方親友，先介紹男方親友給女方(準新郎最後介紹)，再介紹女方親友給男方。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8.禮品陳列就緒後，媒人居中將大小聘、金飾、禮品點交予女方家長。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9.女方親友將禮品收好，並在神案桌上陳列祭品，準備祭拜女方祖先。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10.準新娘雙手捧茶盤(上置甜茶若干杯，視男方人數而定)，由好命(有福氣)的婦人(或女方女長輩)攙扶出堂，向男方親友(由長而幼，準新郎最後)一一敬茶後退堂，(出堂和退堂時向男方親友一鞠躬)。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11.男方親友將甜茶喝完，並將紅包置入杯中。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12.準新娘出堂收茶杯(過程和敬茶同)。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13.奉茶完畢，接著進行「戴訂婚戒指」(掛手指)；將金、銅戒指以紅線相繫，取夫婦同體同心之意或以鑽戒代替。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女方準備高椅、矮椅各一張。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準新娘入座，臉朝客廳大門，向外而坐，兩腳踏在矮椅上。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準新郎站在準新娘右邊，面對準新娘。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準新娘伸出右手，準新郎右手拿戒指，套入準新娘右手中指(套入前應配合拍照者)。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準新郎伸出左手，準新娘右手拿戒指，套入準新郎左手中指(套入前應配合拍照者)。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準新郎將紅包禮交給準新娘。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14.戴完訂婚戒指後「改換稱呼」，媒人帶著準新郎，對女方之長輩、父母、親友依序改口，一一稱呼過一次，準新娘對男方之長輩、父母、親友依序改口，一一稱呼過一次。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15.請準新娘之母舅「點燭燃香」，女方要給母舅點燭禮。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16.女方父母及準新人祭拜祖先。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17.女方將行聘禮品退還部份，連同回贈禮品裝入紅木盒，交給男方親友裝載上車。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18.訂婚儀式完畢，女方端出湯圓或點心招待男方親友，之後在家備席招待男方或轉赴餐廳宴客。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19.用餐畢，男方家長給壓桌禮，並離席準備返家。女方幼輩捧洗臉水(內放毛巾)給男方親友洗手。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 xml:space="preserve">20.「送客不相辭」即男女雙方不要說「再見」，以免發生枝節或有再婚之虞。跨門檻時亦不可踢到門檻。 </w:t>
            </w:r>
          </w:p>
          <w:p w:rsidR="00B04C35" w:rsidRPr="00B04C35" w:rsidRDefault="00B04C35" w:rsidP="00B04C35">
            <w:pPr>
              <w:widowControl/>
              <w:spacing w:before="30" w:after="30" w:line="0" w:lineRule="atLeast"/>
              <w:ind w:left="24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4C35">
              <w:rPr>
                <w:rFonts w:ascii="新細明體" w:eastAsia="新細明體" w:hAnsi="Times New Roman" w:cs="新細明體"/>
                <w:kern w:val="0"/>
                <w:sz w:val="20"/>
                <w:szCs w:val="20"/>
              </w:rPr>
              <w:t>21.女方將訂婚喜餅分贈親朋好友，作為訂婚喜訊之通知。</w:t>
            </w:r>
            <w:r w:rsidRPr="00B04C35">
              <w:rPr>
                <w:rFonts w:ascii="標楷體" w:eastAsia="標楷體" w:hAnsi="Times New Roman" w:cs="新細明體" w:hint="eastAsia"/>
                <w:kern w:val="0"/>
                <w:szCs w:val="24"/>
              </w:rPr>
              <w:t xml:space="preserve"> </w:t>
            </w:r>
          </w:p>
        </w:tc>
      </w:tr>
    </w:tbl>
    <w:p w:rsidR="00B04C35" w:rsidRPr="00B04C35" w:rsidRDefault="00B04C35" w:rsidP="00B04C35">
      <w:pPr>
        <w:widowControl/>
        <w:spacing w:before="30" w:after="30"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B04C35">
        <w:rPr>
          <w:rFonts w:ascii="新細明體" w:eastAsia="新細明體" w:hAnsi="新細明體" w:cs="新細明體"/>
          <w:kern w:val="0"/>
          <w:szCs w:val="24"/>
        </w:rPr>
        <w:t xml:space="preserve">　</w:t>
      </w:r>
    </w:p>
    <w:sectPr w:rsidR="00B04C35" w:rsidRPr="00B04C35" w:rsidSect="00C87A0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61" w:rsidRDefault="005E3561" w:rsidP="00C87A07">
      <w:r>
        <w:separator/>
      </w:r>
    </w:p>
  </w:endnote>
  <w:endnote w:type="continuationSeparator" w:id="1">
    <w:p w:rsidR="005E3561" w:rsidRDefault="005E3561" w:rsidP="00C8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9172"/>
      <w:docPartObj>
        <w:docPartGallery w:val="Page Numbers (Bottom of Page)"/>
        <w:docPartUnique/>
      </w:docPartObj>
    </w:sdtPr>
    <w:sdtContent>
      <w:p w:rsidR="00C87A07" w:rsidRDefault="00C87A07">
        <w:pPr>
          <w:pStyle w:val="a9"/>
          <w:jc w:val="center"/>
        </w:pPr>
        <w:fldSimple w:instr=" PAGE   \* MERGEFORMAT ">
          <w:r w:rsidRPr="00C87A07">
            <w:rPr>
              <w:noProof/>
              <w:lang w:val="zh-TW"/>
            </w:rPr>
            <w:t>3</w:t>
          </w:r>
        </w:fldSimple>
      </w:p>
    </w:sdtContent>
  </w:sdt>
  <w:p w:rsidR="00C87A07" w:rsidRDefault="00C87A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61" w:rsidRDefault="005E3561" w:rsidP="00C87A07">
      <w:r>
        <w:separator/>
      </w:r>
    </w:p>
  </w:footnote>
  <w:footnote w:type="continuationSeparator" w:id="1">
    <w:p w:rsidR="005E3561" w:rsidRDefault="005E3561" w:rsidP="00C87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C35"/>
    <w:rsid w:val="0001425A"/>
    <w:rsid w:val="00027C10"/>
    <w:rsid w:val="00091C4F"/>
    <w:rsid w:val="000A64DE"/>
    <w:rsid w:val="000D0422"/>
    <w:rsid w:val="001006D1"/>
    <w:rsid w:val="00195D11"/>
    <w:rsid w:val="001E4786"/>
    <w:rsid w:val="0022509D"/>
    <w:rsid w:val="002564AD"/>
    <w:rsid w:val="002A06A4"/>
    <w:rsid w:val="002B04B0"/>
    <w:rsid w:val="002B5724"/>
    <w:rsid w:val="002D21A8"/>
    <w:rsid w:val="00330CCF"/>
    <w:rsid w:val="00375AB0"/>
    <w:rsid w:val="003B4100"/>
    <w:rsid w:val="003B6B7A"/>
    <w:rsid w:val="00442179"/>
    <w:rsid w:val="00447749"/>
    <w:rsid w:val="00450B96"/>
    <w:rsid w:val="0049187D"/>
    <w:rsid w:val="004A30D0"/>
    <w:rsid w:val="004B3A85"/>
    <w:rsid w:val="004E41B5"/>
    <w:rsid w:val="004E5A86"/>
    <w:rsid w:val="00537540"/>
    <w:rsid w:val="005448FC"/>
    <w:rsid w:val="005738B2"/>
    <w:rsid w:val="00585B01"/>
    <w:rsid w:val="00596B70"/>
    <w:rsid w:val="005B0CE7"/>
    <w:rsid w:val="005E1D06"/>
    <w:rsid w:val="005E3561"/>
    <w:rsid w:val="00601558"/>
    <w:rsid w:val="00603378"/>
    <w:rsid w:val="00612758"/>
    <w:rsid w:val="00655A6F"/>
    <w:rsid w:val="0066161F"/>
    <w:rsid w:val="0066402A"/>
    <w:rsid w:val="00675325"/>
    <w:rsid w:val="00686723"/>
    <w:rsid w:val="006C3D41"/>
    <w:rsid w:val="006D4388"/>
    <w:rsid w:val="006E3409"/>
    <w:rsid w:val="006F7E21"/>
    <w:rsid w:val="00717ABC"/>
    <w:rsid w:val="00752913"/>
    <w:rsid w:val="00755351"/>
    <w:rsid w:val="007D60EC"/>
    <w:rsid w:val="007E3FC1"/>
    <w:rsid w:val="007E5052"/>
    <w:rsid w:val="00835309"/>
    <w:rsid w:val="00850B89"/>
    <w:rsid w:val="008A0F68"/>
    <w:rsid w:val="008A506C"/>
    <w:rsid w:val="00903EBD"/>
    <w:rsid w:val="009B4075"/>
    <w:rsid w:val="009E6DFF"/>
    <w:rsid w:val="009F48CE"/>
    <w:rsid w:val="00A1342F"/>
    <w:rsid w:val="00A2567E"/>
    <w:rsid w:val="00B0397B"/>
    <w:rsid w:val="00B04C35"/>
    <w:rsid w:val="00B66BD7"/>
    <w:rsid w:val="00B82B04"/>
    <w:rsid w:val="00BD06D0"/>
    <w:rsid w:val="00BD356C"/>
    <w:rsid w:val="00BF270E"/>
    <w:rsid w:val="00BF572F"/>
    <w:rsid w:val="00C040F2"/>
    <w:rsid w:val="00C57845"/>
    <w:rsid w:val="00C6352E"/>
    <w:rsid w:val="00C82DF0"/>
    <w:rsid w:val="00C87A07"/>
    <w:rsid w:val="00CA2FE8"/>
    <w:rsid w:val="00D36A40"/>
    <w:rsid w:val="00D560D2"/>
    <w:rsid w:val="00DB5641"/>
    <w:rsid w:val="00DD56C1"/>
    <w:rsid w:val="00DF79D5"/>
    <w:rsid w:val="00E069F4"/>
    <w:rsid w:val="00E36FD8"/>
    <w:rsid w:val="00E73C8F"/>
    <w:rsid w:val="00E8331D"/>
    <w:rsid w:val="00EC4B77"/>
    <w:rsid w:val="00EC7AC0"/>
    <w:rsid w:val="00EE7F69"/>
    <w:rsid w:val="00F10C5F"/>
    <w:rsid w:val="00F208D1"/>
    <w:rsid w:val="00F43734"/>
    <w:rsid w:val="00F54663"/>
    <w:rsid w:val="00FA1BE7"/>
    <w:rsid w:val="00FB1E60"/>
    <w:rsid w:val="00FE1E9E"/>
    <w:rsid w:val="00FE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4C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B04C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縮排 字元"/>
    <w:basedOn w:val="a0"/>
    <w:link w:val="a3"/>
    <w:uiPriority w:val="99"/>
    <w:semiHidden/>
    <w:rsid w:val="00B04C35"/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04C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B04C35"/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4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4C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8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87A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7A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shining</dc:creator>
  <cp:lastModifiedBy>shining</cp:lastModifiedBy>
  <cp:revision>3</cp:revision>
  <dcterms:created xsi:type="dcterms:W3CDTF">2007-11-17T07:09:00Z</dcterms:created>
  <dcterms:modified xsi:type="dcterms:W3CDTF">2007-11-17T07:10:00Z</dcterms:modified>
</cp:coreProperties>
</file>